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51EF" w14:textId="77777777" w:rsidR="007C14C1" w:rsidRPr="00E7378E" w:rsidRDefault="00972BFD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4"/>
          <w:szCs w:val="24"/>
        </w:rPr>
      </w:pPr>
      <w:r w:rsidRPr="00E7378E">
        <w:rPr>
          <w:rFonts w:cs="Arial"/>
          <w:sz w:val="24"/>
          <w:szCs w:val="24"/>
        </w:rPr>
        <w:object w:dxaOrig="7035" w:dyaOrig="6840" w14:anchorId="68166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66.6pt" o:ole="">
            <v:imagedata r:id="rId6" o:title=""/>
          </v:shape>
          <o:OLEObject Type="Embed" ProgID="MSDraw.1.01" ShapeID="_x0000_i1025" DrawAspect="Content" ObjectID="_1653894337" r:id="rId7"/>
        </w:object>
      </w:r>
    </w:p>
    <w:p w14:paraId="4ADAEA42" w14:textId="77777777" w:rsidR="007C14C1" w:rsidRPr="00972BFD" w:rsidRDefault="007C14C1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iCs/>
          <w:sz w:val="20"/>
          <w:szCs w:val="20"/>
        </w:rPr>
      </w:pPr>
      <w:r w:rsidRPr="00972BFD">
        <w:rPr>
          <w:rFonts w:cs="Arial"/>
          <w:i/>
          <w:iCs/>
          <w:sz w:val="20"/>
          <w:szCs w:val="20"/>
        </w:rPr>
        <w:t>93-005 Łódź, ul. Czerwona  3</w:t>
      </w:r>
    </w:p>
    <w:p w14:paraId="4B59B4CD" w14:textId="77777777" w:rsidR="007C14C1" w:rsidRPr="00972BFD" w:rsidRDefault="007C14C1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iCs/>
          <w:sz w:val="20"/>
          <w:szCs w:val="20"/>
          <w:lang w:val="en-US"/>
        </w:rPr>
      </w:pPr>
      <w:r w:rsidRPr="00972BFD">
        <w:rPr>
          <w:rFonts w:cs="Arial"/>
          <w:i/>
          <w:iCs/>
          <w:sz w:val="20"/>
          <w:szCs w:val="20"/>
          <w:lang w:val="en-US"/>
        </w:rPr>
        <w:t xml:space="preserve">Tel 42 6831791    faks 42 6831378 </w:t>
      </w:r>
    </w:p>
    <w:p w14:paraId="4B79F99C" w14:textId="77777777" w:rsidR="007C14C1" w:rsidRPr="00972BFD" w:rsidRDefault="00981B28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iCs/>
          <w:sz w:val="20"/>
          <w:szCs w:val="20"/>
          <w:lang w:val="en-US"/>
        </w:rPr>
      </w:pPr>
      <w:hyperlink r:id="rId8" w:history="1">
        <w:r w:rsidR="00972BFD" w:rsidRPr="00972BFD">
          <w:rPr>
            <w:rStyle w:val="Hipercze"/>
            <w:rFonts w:cs="Arial"/>
            <w:i/>
            <w:iCs/>
            <w:sz w:val="20"/>
            <w:szCs w:val="20"/>
            <w:lang w:val="en-US"/>
          </w:rPr>
          <w:t>www.oil.lodz.pl</w:t>
        </w:r>
      </w:hyperlink>
      <w:r w:rsidR="007C14C1" w:rsidRPr="00972BFD">
        <w:rPr>
          <w:rFonts w:cs="Arial"/>
          <w:i/>
          <w:iCs/>
          <w:sz w:val="20"/>
          <w:szCs w:val="20"/>
          <w:lang w:val="en-US"/>
        </w:rPr>
        <w:t xml:space="preserve">  e-mail: biuro@oil.lodz.pl</w:t>
      </w:r>
    </w:p>
    <w:p w14:paraId="2169A70C" w14:textId="77777777" w:rsidR="007C14C1" w:rsidRPr="00972BFD" w:rsidRDefault="007C14C1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0"/>
          <w:szCs w:val="20"/>
        </w:rPr>
      </w:pPr>
      <w:r w:rsidRPr="00972BFD">
        <w:rPr>
          <w:rFonts w:cs="Arial"/>
          <w:b/>
          <w:bCs/>
          <w:i/>
          <w:iCs/>
          <w:sz w:val="20"/>
          <w:szCs w:val="20"/>
        </w:rPr>
        <w:t>Okręgowa  Rada  Lekarska w Łodzi</w:t>
      </w:r>
    </w:p>
    <w:p w14:paraId="6D3A34E0" w14:textId="77777777" w:rsidR="007C14C1" w:rsidRPr="00E7378E" w:rsidRDefault="007C14C1" w:rsidP="00E7378E">
      <w:pPr>
        <w:autoSpaceDE w:val="0"/>
        <w:autoSpaceDN w:val="0"/>
        <w:adjustRightInd w:val="0"/>
        <w:spacing w:line="276" w:lineRule="auto"/>
        <w:jc w:val="right"/>
        <w:rPr>
          <w:rFonts w:cs="Arial"/>
          <w:b/>
          <w:bCs/>
          <w:i/>
          <w:iCs/>
          <w:sz w:val="24"/>
          <w:szCs w:val="24"/>
        </w:rPr>
      </w:pPr>
    </w:p>
    <w:p w14:paraId="6D0B5415" w14:textId="77777777" w:rsidR="007C14C1" w:rsidRPr="00E7378E" w:rsidRDefault="00F45536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E7378E">
        <w:rPr>
          <w:rFonts w:cs="Arial"/>
          <w:b/>
          <w:bCs/>
          <w:sz w:val="24"/>
          <w:szCs w:val="24"/>
        </w:rPr>
        <w:t>UCHWAŁA  Nr</w:t>
      </w:r>
      <w:r w:rsidR="00972BFD">
        <w:rPr>
          <w:rFonts w:cs="Arial"/>
          <w:b/>
          <w:bCs/>
          <w:sz w:val="24"/>
          <w:szCs w:val="24"/>
        </w:rPr>
        <w:t xml:space="preserve"> 1276</w:t>
      </w:r>
      <w:r w:rsidR="007C14C1" w:rsidRPr="00E7378E">
        <w:rPr>
          <w:rFonts w:cs="Arial"/>
          <w:b/>
          <w:bCs/>
          <w:sz w:val="24"/>
          <w:szCs w:val="24"/>
        </w:rPr>
        <w:t>/VI</w:t>
      </w:r>
      <w:r w:rsidR="00DC025D" w:rsidRPr="00E7378E">
        <w:rPr>
          <w:rFonts w:cs="Arial"/>
          <w:b/>
          <w:bCs/>
          <w:sz w:val="24"/>
          <w:szCs w:val="24"/>
        </w:rPr>
        <w:t>I</w:t>
      </w:r>
      <w:r w:rsidR="00D3542D" w:rsidRPr="00E7378E">
        <w:rPr>
          <w:rFonts w:cs="Arial"/>
          <w:b/>
          <w:bCs/>
          <w:sz w:val="24"/>
          <w:szCs w:val="24"/>
        </w:rPr>
        <w:t>I/2020</w:t>
      </w:r>
    </w:p>
    <w:p w14:paraId="66A59A3E" w14:textId="77777777" w:rsidR="007C14C1" w:rsidRPr="00E7378E" w:rsidRDefault="007C14C1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E7378E">
        <w:rPr>
          <w:rFonts w:cs="Arial"/>
          <w:b/>
          <w:bCs/>
          <w:sz w:val="24"/>
          <w:szCs w:val="24"/>
        </w:rPr>
        <w:t>Okręgowej Rady Lekarskiej w Łodzi</w:t>
      </w:r>
    </w:p>
    <w:p w14:paraId="7A1B3D06" w14:textId="77777777" w:rsidR="007C14C1" w:rsidRPr="00E7378E" w:rsidRDefault="0010178A" w:rsidP="00E7378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E7378E">
        <w:rPr>
          <w:rFonts w:cs="Arial"/>
          <w:sz w:val="24"/>
          <w:szCs w:val="24"/>
        </w:rPr>
        <w:t xml:space="preserve">z dnia </w:t>
      </w:r>
      <w:r w:rsidR="00F45536" w:rsidRPr="00E7378E">
        <w:rPr>
          <w:rFonts w:cs="Arial"/>
          <w:sz w:val="24"/>
          <w:szCs w:val="24"/>
        </w:rPr>
        <w:t>3 marca</w:t>
      </w:r>
      <w:r w:rsidR="00D3542D" w:rsidRPr="00E7378E">
        <w:rPr>
          <w:rFonts w:cs="Arial"/>
          <w:sz w:val="24"/>
          <w:szCs w:val="24"/>
        </w:rPr>
        <w:t xml:space="preserve"> 2020</w:t>
      </w:r>
      <w:r w:rsidR="007C14C1" w:rsidRPr="00E7378E">
        <w:rPr>
          <w:rFonts w:cs="Arial"/>
          <w:sz w:val="24"/>
          <w:szCs w:val="24"/>
        </w:rPr>
        <w:t xml:space="preserve"> roku</w:t>
      </w:r>
    </w:p>
    <w:p w14:paraId="0200FCBB" w14:textId="77777777" w:rsidR="007C14C1" w:rsidRPr="00E7378E" w:rsidRDefault="007C14C1" w:rsidP="00E7378E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</w:p>
    <w:p w14:paraId="7AEC349F" w14:textId="77777777" w:rsidR="007C14C1" w:rsidRPr="00E7378E" w:rsidRDefault="007C14C1" w:rsidP="00E7378E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E7378E">
        <w:rPr>
          <w:rFonts w:cs="Arial"/>
          <w:b/>
          <w:bCs/>
          <w:sz w:val="24"/>
          <w:szCs w:val="24"/>
        </w:rPr>
        <w:t xml:space="preserve">w sprawie </w:t>
      </w:r>
      <w:r w:rsidR="00F45536" w:rsidRPr="00E7378E">
        <w:rPr>
          <w:rFonts w:cs="Arial"/>
          <w:b/>
          <w:bCs/>
          <w:sz w:val="24"/>
          <w:szCs w:val="24"/>
        </w:rPr>
        <w:t xml:space="preserve">zmiany </w:t>
      </w:r>
      <w:r w:rsidR="0010178A" w:rsidRPr="00E7378E">
        <w:rPr>
          <w:rFonts w:cs="Arial"/>
          <w:b/>
          <w:bCs/>
          <w:sz w:val="24"/>
          <w:szCs w:val="24"/>
        </w:rPr>
        <w:t>R</w:t>
      </w:r>
      <w:r w:rsidR="00DC025D" w:rsidRPr="00E7378E">
        <w:rPr>
          <w:rFonts w:cs="Arial"/>
          <w:b/>
          <w:bCs/>
          <w:sz w:val="24"/>
          <w:szCs w:val="24"/>
        </w:rPr>
        <w:t xml:space="preserve">egulaminu </w:t>
      </w:r>
      <w:r w:rsidR="0010178A" w:rsidRPr="00E7378E">
        <w:rPr>
          <w:rFonts w:cs="Arial"/>
          <w:b/>
          <w:bCs/>
          <w:sz w:val="24"/>
          <w:szCs w:val="24"/>
        </w:rPr>
        <w:t xml:space="preserve">Komisji </w:t>
      </w:r>
      <w:r w:rsidR="00D97F12" w:rsidRPr="00E7378E">
        <w:rPr>
          <w:rFonts w:cs="Arial"/>
          <w:b/>
          <w:bCs/>
          <w:sz w:val="24"/>
          <w:szCs w:val="24"/>
        </w:rPr>
        <w:t xml:space="preserve">Bytowej </w:t>
      </w:r>
      <w:r w:rsidRPr="00E7378E">
        <w:rPr>
          <w:rFonts w:cs="Arial"/>
          <w:b/>
          <w:bCs/>
          <w:sz w:val="24"/>
          <w:szCs w:val="24"/>
        </w:rPr>
        <w:t xml:space="preserve">Okręgowej Izby Lekarskiej </w:t>
      </w:r>
      <w:r w:rsidR="00972BFD">
        <w:rPr>
          <w:rFonts w:cs="Arial"/>
          <w:b/>
          <w:bCs/>
          <w:sz w:val="24"/>
          <w:szCs w:val="24"/>
        </w:rPr>
        <w:br/>
      </w:r>
      <w:r w:rsidRPr="00E7378E">
        <w:rPr>
          <w:rFonts w:cs="Arial"/>
          <w:b/>
          <w:bCs/>
          <w:sz w:val="24"/>
          <w:szCs w:val="24"/>
        </w:rPr>
        <w:t>w Łodzi</w:t>
      </w:r>
    </w:p>
    <w:p w14:paraId="52ABBBC9" w14:textId="77777777" w:rsidR="007C14C1" w:rsidRPr="00E7378E" w:rsidRDefault="007C14C1" w:rsidP="00E7378E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</w:p>
    <w:p w14:paraId="215000E3" w14:textId="77777777" w:rsidR="007C14C1" w:rsidRPr="00972BFD" w:rsidRDefault="007C14C1" w:rsidP="00E7378E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972BFD">
        <w:rPr>
          <w:rFonts w:cs="Arial"/>
        </w:rPr>
        <w:t xml:space="preserve">Na podstawie art. </w:t>
      </w:r>
      <w:r w:rsidR="0010178A" w:rsidRPr="00972BFD">
        <w:rPr>
          <w:rFonts w:cs="Arial"/>
        </w:rPr>
        <w:t>5 pkt 13)</w:t>
      </w:r>
      <w:r w:rsidR="00D97F12" w:rsidRPr="00972BFD">
        <w:rPr>
          <w:rFonts w:cs="Arial"/>
        </w:rPr>
        <w:t xml:space="preserve"> i 19)</w:t>
      </w:r>
      <w:r w:rsidR="0010178A" w:rsidRPr="00972BFD">
        <w:rPr>
          <w:rFonts w:cs="Arial"/>
        </w:rPr>
        <w:t xml:space="preserve"> w zw. z art. 25 pkt</w:t>
      </w:r>
      <w:r w:rsidRPr="00972BFD">
        <w:rPr>
          <w:rFonts w:cs="Arial"/>
        </w:rPr>
        <w:t xml:space="preserve"> </w:t>
      </w:r>
      <w:r w:rsidR="0010178A" w:rsidRPr="00972BFD">
        <w:rPr>
          <w:rFonts w:cs="Arial"/>
        </w:rPr>
        <w:t>4) oraz art. 25 pkt</w:t>
      </w:r>
      <w:r w:rsidR="00E26383" w:rsidRPr="00972BFD">
        <w:rPr>
          <w:rFonts w:cs="Arial"/>
        </w:rPr>
        <w:t xml:space="preserve"> </w:t>
      </w:r>
      <w:r w:rsidRPr="00972BFD">
        <w:rPr>
          <w:rFonts w:cs="Arial"/>
        </w:rPr>
        <w:t xml:space="preserve">10) ustawy </w:t>
      </w:r>
      <w:r w:rsidR="00972BFD" w:rsidRPr="00972BFD">
        <w:rPr>
          <w:rFonts w:cs="Arial"/>
        </w:rPr>
        <w:br/>
      </w:r>
      <w:r w:rsidRPr="00972BFD">
        <w:rPr>
          <w:rFonts w:cs="Arial"/>
        </w:rPr>
        <w:t xml:space="preserve">z dnia 2 grudnia 2009 r. o izbach lekarskich (Dz.U. Nr 219, poz. 1708 z późniejszymi zmianami) </w:t>
      </w:r>
      <w:r w:rsidRPr="00972BFD">
        <w:rPr>
          <w:rFonts w:cs="Arial"/>
          <w:b/>
          <w:bCs/>
        </w:rPr>
        <w:t>uchwala się co następuje:</w:t>
      </w:r>
    </w:p>
    <w:p w14:paraId="153EC967" w14:textId="77777777" w:rsidR="007C14C1" w:rsidRPr="00972BFD" w:rsidRDefault="007C14C1" w:rsidP="00E7378E">
      <w:pPr>
        <w:spacing w:line="276" w:lineRule="auto"/>
        <w:rPr>
          <w:rFonts w:cs="Arial"/>
          <w:b/>
        </w:rPr>
      </w:pPr>
    </w:p>
    <w:p w14:paraId="24C12C17" w14:textId="77777777" w:rsidR="00556583" w:rsidRPr="00972BFD" w:rsidRDefault="00C62D97" w:rsidP="00E7378E">
      <w:pPr>
        <w:spacing w:line="276" w:lineRule="auto"/>
        <w:rPr>
          <w:rFonts w:cs="Arial"/>
          <w:b/>
        </w:rPr>
      </w:pPr>
      <w:r w:rsidRPr="00972BFD">
        <w:rPr>
          <w:rFonts w:cs="Arial"/>
          <w:b/>
        </w:rPr>
        <w:t>§ 1</w:t>
      </w:r>
    </w:p>
    <w:p w14:paraId="21C546A0" w14:textId="77777777" w:rsidR="00E7378E" w:rsidRPr="00972BFD" w:rsidRDefault="00F45536" w:rsidP="00E7378E">
      <w:pPr>
        <w:spacing w:line="276" w:lineRule="auto"/>
        <w:rPr>
          <w:rFonts w:cs="Arial"/>
        </w:rPr>
      </w:pPr>
      <w:r w:rsidRPr="00972BFD">
        <w:rPr>
          <w:rFonts w:cs="Arial"/>
        </w:rPr>
        <w:t xml:space="preserve">Zmienia </w:t>
      </w:r>
      <w:r w:rsidR="00D3542D" w:rsidRPr="00972BFD">
        <w:rPr>
          <w:rFonts w:cs="Arial"/>
        </w:rPr>
        <w:t xml:space="preserve">Regulamin Komisji Bytowej Okręgowej Rady Lekarskiej w Łodzi w brzmieniu stanowiącym załącznik </w:t>
      </w:r>
      <w:r w:rsidRPr="00972BFD">
        <w:rPr>
          <w:rFonts w:cs="Arial"/>
        </w:rPr>
        <w:t xml:space="preserve">do uchwały Nr </w:t>
      </w:r>
      <w:r w:rsidR="00972BFD">
        <w:rPr>
          <w:rFonts w:cs="Arial"/>
        </w:rPr>
        <w:t>1242</w:t>
      </w:r>
      <w:r w:rsidRPr="00972BFD">
        <w:rPr>
          <w:rFonts w:cs="Arial"/>
        </w:rPr>
        <w:t xml:space="preserve">/VIII/2020 Okręgowej Rady Lekarskiej w Łodzi </w:t>
      </w:r>
      <w:r w:rsidR="00972BFD">
        <w:rPr>
          <w:rFonts w:cs="Arial"/>
        </w:rPr>
        <w:br/>
      </w:r>
      <w:r w:rsidRPr="00972BFD">
        <w:rPr>
          <w:rFonts w:cs="Arial"/>
        </w:rPr>
        <w:t xml:space="preserve">z dnia </w:t>
      </w:r>
      <w:r w:rsidR="00572A55" w:rsidRPr="00972BFD">
        <w:rPr>
          <w:rFonts w:cs="Arial"/>
        </w:rPr>
        <w:t>21 stycznia 2020 roku w ten sposób, że</w:t>
      </w:r>
      <w:r w:rsidR="00E7378E" w:rsidRPr="00972BFD">
        <w:rPr>
          <w:rFonts w:cs="Arial"/>
        </w:rPr>
        <w:t>:</w:t>
      </w:r>
    </w:p>
    <w:p w14:paraId="28331A8E" w14:textId="77777777" w:rsidR="00572A55" w:rsidRPr="00972BFD" w:rsidRDefault="00572A55" w:rsidP="00E7378E">
      <w:pPr>
        <w:spacing w:line="276" w:lineRule="auto"/>
        <w:rPr>
          <w:rFonts w:cs="Arial"/>
        </w:rPr>
      </w:pPr>
      <w:r w:rsidRPr="00972BFD">
        <w:rPr>
          <w:rFonts w:cs="Arial"/>
        </w:rPr>
        <w:t xml:space="preserve"> </w:t>
      </w:r>
      <w:r w:rsidR="00E7378E" w:rsidRPr="00972BFD">
        <w:rPr>
          <w:rFonts w:cs="Arial"/>
        </w:rPr>
        <w:t xml:space="preserve">- </w:t>
      </w:r>
      <w:r w:rsidRPr="00972BFD">
        <w:rPr>
          <w:rFonts w:cs="Arial"/>
        </w:rPr>
        <w:t>§ 4.</w:t>
      </w:r>
      <w:r w:rsidR="00372043" w:rsidRPr="00972BFD">
        <w:rPr>
          <w:rFonts w:cs="Arial"/>
        </w:rPr>
        <w:t>6</w:t>
      </w:r>
      <w:r w:rsidRPr="00972BFD">
        <w:rPr>
          <w:rFonts w:cs="Arial"/>
        </w:rPr>
        <w:t>.1. Regulaminu otrzymuje brzmienie:</w:t>
      </w:r>
    </w:p>
    <w:p w14:paraId="4B8E766D" w14:textId="521FFADB" w:rsidR="00572A55" w:rsidRPr="00972BFD" w:rsidRDefault="00572A55" w:rsidP="00E7378E">
      <w:pPr>
        <w:spacing w:line="276" w:lineRule="auto"/>
        <w:rPr>
          <w:rFonts w:cs="Arial"/>
          <w:i/>
          <w:iCs/>
        </w:rPr>
      </w:pPr>
      <w:r w:rsidRPr="00972BFD">
        <w:rPr>
          <w:rFonts w:cs="Arial"/>
          <w:i/>
          <w:iCs/>
        </w:rPr>
        <w:t xml:space="preserve">„1. Lekarz lub lekarz dentysta, będący członkiem Okręgowej Izby Lekarskiej w </w:t>
      </w:r>
      <w:r w:rsidR="00981B28">
        <w:rPr>
          <w:rFonts w:cs="Arial"/>
          <w:i/>
          <w:iCs/>
        </w:rPr>
        <w:t xml:space="preserve">Łodzi </w:t>
      </w:r>
      <w:r w:rsidRPr="00972BFD">
        <w:rPr>
          <w:rFonts w:cs="Arial"/>
          <w:i/>
          <w:iCs/>
        </w:rPr>
        <w:t>po ukończeniu 70 roku życia może uzyskać wsparcie finansowe, jeśli korzysta z odpłatnych świadczeń:</w:t>
      </w:r>
    </w:p>
    <w:p w14:paraId="33622052" w14:textId="77777777" w:rsidR="00572A55" w:rsidRPr="00972BFD" w:rsidRDefault="00572A55" w:rsidP="00E7378E">
      <w:pPr>
        <w:numPr>
          <w:ilvl w:val="0"/>
          <w:numId w:val="20"/>
        </w:numPr>
        <w:spacing w:line="276" w:lineRule="auto"/>
        <w:rPr>
          <w:rFonts w:cs="Arial"/>
          <w:i/>
          <w:iCs/>
        </w:rPr>
      </w:pPr>
      <w:r w:rsidRPr="00972BFD">
        <w:rPr>
          <w:rFonts w:cs="Arial"/>
          <w:i/>
          <w:iCs/>
        </w:rPr>
        <w:t xml:space="preserve">pomocy pielęgniarskiej, </w:t>
      </w:r>
    </w:p>
    <w:p w14:paraId="567EB2C5" w14:textId="77777777" w:rsidR="00572A55" w:rsidRPr="00972BFD" w:rsidRDefault="00572A55" w:rsidP="00E7378E">
      <w:pPr>
        <w:numPr>
          <w:ilvl w:val="0"/>
          <w:numId w:val="20"/>
        </w:numPr>
        <w:spacing w:line="276" w:lineRule="auto"/>
        <w:rPr>
          <w:rFonts w:cs="Arial"/>
          <w:i/>
          <w:iCs/>
        </w:rPr>
      </w:pPr>
      <w:r w:rsidRPr="00972BFD">
        <w:rPr>
          <w:rFonts w:cs="Arial"/>
          <w:i/>
          <w:iCs/>
        </w:rPr>
        <w:t>pomocy w bieżących sprawach życia codziennego,</w:t>
      </w:r>
    </w:p>
    <w:p w14:paraId="559D0642" w14:textId="77777777" w:rsidR="00572A55" w:rsidRPr="00972BFD" w:rsidRDefault="00572A55" w:rsidP="00E7378E">
      <w:pPr>
        <w:numPr>
          <w:ilvl w:val="0"/>
          <w:numId w:val="20"/>
        </w:numPr>
        <w:spacing w:line="276" w:lineRule="auto"/>
        <w:rPr>
          <w:rFonts w:cs="Arial"/>
          <w:i/>
          <w:iCs/>
        </w:rPr>
      </w:pPr>
      <w:r w:rsidRPr="00972BFD">
        <w:rPr>
          <w:rFonts w:cs="Arial"/>
          <w:i/>
          <w:iCs/>
        </w:rPr>
        <w:t>rehabilitacyjnych,</w:t>
      </w:r>
    </w:p>
    <w:p w14:paraId="0405F1E4" w14:textId="77777777" w:rsidR="00572A55" w:rsidRPr="00972BFD" w:rsidRDefault="00572A55" w:rsidP="00E7378E">
      <w:pPr>
        <w:numPr>
          <w:ilvl w:val="0"/>
          <w:numId w:val="20"/>
        </w:numPr>
        <w:spacing w:line="276" w:lineRule="auto"/>
        <w:rPr>
          <w:rFonts w:cs="Arial"/>
          <w:i/>
          <w:iCs/>
        </w:rPr>
      </w:pPr>
      <w:r w:rsidRPr="00972BFD">
        <w:rPr>
          <w:rFonts w:cs="Arial"/>
          <w:i/>
          <w:iCs/>
        </w:rPr>
        <w:t>opiekuńczych mających na celu stymulowanie i poprawianie sprawności psychicznej i motorycznej,</w:t>
      </w:r>
    </w:p>
    <w:p w14:paraId="731D581F" w14:textId="77777777" w:rsidR="00D3542D" w:rsidRPr="00972BFD" w:rsidRDefault="00572A55" w:rsidP="00E7378E">
      <w:pPr>
        <w:numPr>
          <w:ilvl w:val="0"/>
          <w:numId w:val="20"/>
        </w:numPr>
        <w:spacing w:line="276" w:lineRule="auto"/>
        <w:rPr>
          <w:rFonts w:cs="Arial"/>
          <w:i/>
          <w:iCs/>
        </w:rPr>
      </w:pPr>
      <w:r w:rsidRPr="00972BFD">
        <w:rPr>
          <w:rFonts w:cs="Arial"/>
          <w:i/>
          <w:iCs/>
        </w:rPr>
        <w:t>sanatoryjnych</w:t>
      </w:r>
      <w:r w:rsidR="00D3542D" w:rsidRPr="00972BFD">
        <w:rPr>
          <w:rFonts w:cs="Arial"/>
          <w:i/>
          <w:iCs/>
        </w:rPr>
        <w:t>.</w:t>
      </w:r>
      <w:r w:rsidRPr="00972BFD">
        <w:rPr>
          <w:rFonts w:cs="Arial"/>
          <w:i/>
          <w:iCs/>
        </w:rPr>
        <w:t>”</w:t>
      </w:r>
    </w:p>
    <w:p w14:paraId="47CA821D" w14:textId="77777777" w:rsidR="00D3542D" w:rsidRPr="00972BFD" w:rsidRDefault="00E7378E" w:rsidP="00E7378E">
      <w:pPr>
        <w:spacing w:line="276" w:lineRule="auto"/>
        <w:rPr>
          <w:rFonts w:cs="Arial"/>
        </w:rPr>
      </w:pPr>
      <w:r w:rsidRPr="00972BFD">
        <w:rPr>
          <w:rFonts w:cs="Arial"/>
        </w:rPr>
        <w:t>- § 4.</w:t>
      </w:r>
      <w:r w:rsidR="00372043" w:rsidRPr="00972BFD">
        <w:rPr>
          <w:rFonts w:cs="Arial"/>
        </w:rPr>
        <w:t>6</w:t>
      </w:r>
      <w:r w:rsidRPr="00972BFD">
        <w:rPr>
          <w:rFonts w:cs="Arial"/>
        </w:rPr>
        <w:t>.4. Regulaminu otrzymuje brzmienie:</w:t>
      </w:r>
    </w:p>
    <w:p w14:paraId="3EEE7F42" w14:textId="77777777" w:rsidR="00E7378E" w:rsidRPr="00972BFD" w:rsidRDefault="00E7378E" w:rsidP="00E7378E">
      <w:pPr>
        <w:spacing w:line="276" w:lineRule="auto"/>
        <w:rPr>
          <w:rFonts w:cs="Arial"/>
          <w:i/>
          <w:iCs/>
        </w:rPr>
      </w:pPr>
      <w:r w:rsidRPr="00972BFD">
        <w:rPr>
          <w:rFonts w:cs="Arial"/>
          <w:i/>
          <w:iCs/>
        </w:rPr>
        <w:t>„4. Wysokość wsparcia przyznanego lekarzowi o którym mowa w ust. 1 nie może przekroczyć kwoty 1000 złotych w ciągu 2 lat kalendarzowych.”</w:t>
      </w:r>
    </w:p>
    <w:p w14:paraId="5E94CFF5" w14:textId="77777777" w:rsidR="00E7378E" w:rsidRPr="00972BFD" w:rsidRDefault="00E7378E" w:rsidP="00E7378E">
      <w:pPr>
        <w:spacing w:line="276" w:lineRule="auto"/>
        <w:rPr>
          <w:rFonts w:cs="Arial"/>
          <w:b/>
        </w:rPr>
      </w:pPr>
    </w:p>
    <w:p w14:paraId="0DFAC0B3" w14:textId="77777777" w:rsidR="00D3542D" w:rsidRPr="00972BFD" w:rsidRDefault="00D3542D" w:rsidP="00E7378E">
      <w:pPr>
        <w:spacing w:line="276" w:lineRule="auto"/>
        <w:rPr>
          <w:rFonts w:cs="Arial"/>
          <w:b/>
        </w:rPr>
      </w:pPr>
      <w:r w:rsidRPr="00972BFD">
        <w:rPr>
          <w:rFonts w:cs="Arial"/>
          <w:b/>
        </w:rPr>
        <w:t>§ 2</w:t>
      </w:r>
    </w:p>
    <w:p w14:paraId="67BF4C92" w14:textId="77777777" w:rsidR="00D3542D" w:rsidRPr="00972BFD" w:rsidRDefault="00C62D97" w:rsidP="00E7378E">
      <w:pPr>
        <w:spacing w:line="276" w:lineRule="auto"/>
        <w:rPr>
          <w:rFonts w:cs="Arial"/>
        </w:rPr>
      </w:pPr>
      <w:r w:rsidRPr="00972BFD">
        <w:rPr>
          <w:rFonts w:cs="Arial"/>
        </w:rPr>
        <w:t>Uchwała wchodzi w życie z dniem podjęcia.</w:t>
      </w:r>
    </w:p>
    <w:p w14:paraId="30E96A10" w14:textId="77777777" w:rsidR="00972BFD" w:rsidRPr="009F799B" w:rsidRDefault="00972BFD" w:rsidP="00972BFD">
      <w:pPr>
        <w:rPr>
          <w:rFonts w:ascii="Times New Roman" w:hAnsi="Times New Roman"/>
        </w:rPr>
      </w:pPr>
    </w:p>
    <w:p w14:paraId="0596A64E" w14:textId="77777777" w:rsidR="00972BFD" w:rsidRPr="00707817" w:rsidRDefault="00972BFD" w:rsidP="00972BFD">
      <w:pPr>
        <w:ind w:firstLine="708"/>
        <w:contextualSpacing/>
        <w:rPr>
          <w:rFonts w:cs="Arial"/>
        </w:rPr>
      </w:pPr>
      <w:r w:rsidRPr="00707817">
        <w:rPr>
          <w:rFonts w:cs="Arial"/>
        </w:rPr>
        <w:t xml:space="preserve">         Sekretarz</w:t>
      </w:r>
      <w:r w:rsidRPr="00707817">
        <w:rPr>
          <w:rFonts w:cs="Arial"/>
        </w:rPr>
        <w:tab/>
      </w:r>
      <w:r w:rsidRPr="0070781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  <w:r w:rsidRPr="00707817">
        <w:rPr>
          <w:rFonts w:cs="Arial"/>
        </w:rPr>
        <w:t>Prezes</w:t>
      </w:r>
    </w:p>
    <w:p w14:paraId="7F76C48A" w14:textId="77777777" w:rsidR="00972BFD" w:rsidRPr="00707817" w:rsidRDefault="00E54794" w:rsidP="00972BFD">
      <w:pPr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60288" behindDoc="0" locked="0" layoutInCell="1" allowOverlap="1" wp14:anchorId="3EC3DFF4" wp14:editId="7B7372A5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0" t="0" r="0" b="0"/>
            <wp:wrapNone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FD" w:rsidRPr="00707817">
        <w:rPr>
          <w:rFonts w:cs="Arial"/>
        </w:rPr>
        <w:t xml:space="preserve">Okręgowej Rady Lekarskiej w </w:t>
      </w:r>
      <w:r w:rsidR="00972BFD">
        <w:rPr>
          <w:rFonts w:cs="Arial"/>
        </w:rPr>
        <w:t>Łodzi</w:t>
      </w:r>
      <w:r w:rsidR="00972BFD">
        <w:rPr>
          <w:rFonts w:cs="Arial"/>
        </w:rPr>
        <w:tab/>
      </w:r>
      <w:r w:rsidR="00972BFD">
        <w:rPr>
          <w:rFonts w:cs="Arial"/>
        </w:rPr>
        <w:tab/>
        <w:t xml:space="preserve">                     </w:t>
      </w:r>
      <w:r w:rsidR="00972BFD" w:rsidRPr="00707817">
        <w:rPr>
          <w:rFonts w:cs="Arial"/>
        </w:rPr>
        <w:t>Okręgowej Rady Lekarskiej w Łodzi</w:t>
      </w:r>
      <w:r>
        <w:rPr>
          <w:rFonts w:cs="Arial"/>
          <w:noProof/>
        </w:rPr>
        <w:drawing>
          <wp:anchor distT="0" distB="0" distL="114935" distR="114935" simplePos="0" relativeHeight="251661312" behindDoc="1" locked="0" layoutInCell="1" allowOverlap="1" wp14:anchorId="1702306F" wp14:editId="4A08DBFA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935" distR="114935" simplePos="0" relativeHeight="251662336" behindDoc="1" locked="0" layoutInCell="1" allowOverlap="1" wp14:anchorId="50EBF4DD" wp14:editId="071DA379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935" distR="114935" simplePos="0" relativeHeight="251664384" behindDoc="1" locked="0" layoutInCell="1" allowOverlap="1" wp14:anchorId="1714FCA0" wp14:editId="1B2C4B49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0" t="0" r="0" b="0"/>
            <wp:wrapNone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FD" w:rsidRPr="00707817">
        <w:rPr>
          <w:rFonts w:cs="Arial"/>
        </w:rPr>
        <w:t xml:space="preserve"> </w:t>
      </w:r>
    </w:p>
    <w:p w14:paraId="0A5EE9E8" w14:textId="77777777" w:rsidR="00972BFD" w:rsidRPr="00707817" w:rsidRDefault="00972BFD" w:rsidP="00972BFD">
      <w:pPr>
        <w:contextualSpacing/>
        <w:rPr>
          <w:rFonts w:cs="Arial"/>
        </w:rPr>
      </w:pPr>
      <w:r w:rsidRPr="00707817">
        <w:rPr>
          <w:rFonts w:cs="Arial"/>
        </w:rPr>
        <w:tab/>
        <w:t xml:space="preserve">       </w:t>
      </w:r>
    </w:p>
    <w:p w14:paraId="764021D9" w14:textId="77777777" w:rsidR="00972BFD" w:rsidRPr="00707817" w:rsidRDefault="00E54794" w:rsidP="00972BFD">
      <w:pPr>
        <w:spacing w:line="360" w:lineRule="auto"/>
        <w:contextualSpacing/>
        <w:rPr>
          <w:rFonts w:cs="Arial"/>
          <w:bCs/>
        </w:rPr>
      </w:pPr>
      <w:r>
        <w:rPr>
          <w:rFonts w:cs="Arial"/>
          <w:noProof/>
        </w:rPr>
        <w:drawing>
          <wp:anchor distT="0" distB="0" distL="114935" distR="114935" simplePos="0" relativeHeight="251663360" behindDoc="1" locked="0" layoutInCell="1" allowOverlap="1" wp14:anchorId="0D50FC1A" wp14:editId="76E416FB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FD" w:rsidRPr="00707817">
        <w:rPr>
          <w:rFonts w:cs="Arial"/>
        </w:rPr>
        <w:t xml:space="preserve">          lek. Mateusz Kowalczyk </w:t>
      </w:r>
      <w:r w:rsidR="00972BFD" w:rsidRPr="00707817">
        <w:rPr>
          <w:rFonts w:cs="Arial"/>
        </w:rPr>
        <w:tab/>
      </w:r>
      <w:r w:rsidR="00972BFD" w:rsidRPr="00707817">
        <w:rPr>
          <w:rFonts w:cs="Arial"/>
        </w:rPr>
        <w:tab/>
      </w:r>
      <w:r w:rsidR="00972BFD" w:rsidRPr="00707817">
        <w:rPr>
          <w:rFonts w:cs="Arial"/>
        </w:rPr>
        <w:tab/>
      </w:r>
      <w:r w:rsidR="00972BFD" w:rsidRPr="00707817">
        <w:rPr>
          <w:rFonts w:cs="Arial"/>
        </w:rPr>
        <w:tab/>
      </w:r>
      <w:r w:rsidR="00972BFD">
        <w:rPr>
          <w:rFonts w:cs="Arial"/>
        </w:rPr>
        <w:t xml:space="preserve">     </w:t>
      </w:r>
      <w:r w:rsidR="00972BFD" w:rsidRPr="00707817">
        <w:rPr>
          <w:rFonts w:cs="Arial"/>
        </w:rPr>
        <w:t>dr n. med. Paweł Czekalski</w:t>
      </w:r>
    </w:p>
    <w:p w14:paraId="155F875B" w14:textId="77777777" w:rsidR="00972BFD" w:rsidRPr="00E7378E" w:rsidRDefault="00972BFD" w:rsidP="00E7378E">
      <w:pPr>
        <w:spacing w:line="276" w:lineRule="auto"/>
        <w:rPr>
          <w:rFonts w:cs="Arial"/>
          <w:sz w:val="24"/>
          <w:szCs w:val="24"/>
        </w:rPr>
      </w:pPr>
    </w:p>
    <w:p w14:paraId="0CD87BEA" w14:textId="77777777" w:rsidR="00D3542D" w:rsidRPr="00E7378E" w:rsidRDefault="00D3542D" w:rsidP="00E7378E">
      <w:pPr>
        <w:spacing w:line="276" w:lineRule="auto"/>
        <w:rPr>
          <w:rFonts w:cs="Arial"/>
          <w:sz w:val="24"/>
          <w:szCs w:val="24"/>
        </w:rPr>
      </w:pPr>
    </w:p>
    <w:sectPr w:rsidR="00D3542D" w:rsidRPr="00E7378E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422A"/>
    <w:multiLevelType w:val="hybridMultilevel"/>
    <w:tmpl w:val="F604AED0"/>
    <w:lvl w:ilvl="0" w:tplc="19868E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3B8"/>
    <w:multiLevelType w:val="hybridMultilevel"/>
    <w:tmpl w:val="45F2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CE3"/>
    <w:multiLevelType w:val="hybridMultilevel"/>
    <w:tmpl w:val="353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77B6D"/>
    <w:multiLevelType w:val="hybridMultilevel"/>
    <w:tmpl w:val="C700EE3E"/>
    <w:lvl w:ilvl="0" w:tplc="F4E817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2FA7"/>
    <w:multiLevelType w:val="hybridMultilevel"/>
    <w:tmpl w:val="A5CAD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00714"/>
    <w:multiLevelType w:val="hybridMultilevel"/>
    <w:tmpl w:val="13060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324F8"/>
    <w:multiLevelType w:val="hybridMultilevel"/>
    <w:tmpl w:val="F100156A"/>
    <w:lvl w:ilvl="0" w:tplc="779E85A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8D5F73"/>
    <w:multiLevelType w:val="hybridMultilevel"/>
    <w:tmpl w:val="C804D736"/>
    <w:lvl w:ilvl="0" w:tplc="D8F6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F4898"/>
    <w:multiLevelType w:val="hybridMultilevel"/>
    <w:tmpl w:val="0E900F1E"/>
    <w:lvl w:ilvl="0" w:tplc="28A47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F3701D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A09F1"/>
    <w:multiLevelType w:val="hybridMultilevel"/>
    <w:tmpl w:val="270A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E7018"/>
    <w:multiLevelType w:val="hybridMultilevel"/>
    <w:tmpl w:val="DACE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3565"/>
    <w:multiLevelType w:val="hybridMultilevel"/>
    <w:tmpl w:val="4CA020C0"/>
    <w:lvl w:ilvl="0" w:tplc="0CD83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C0103"/>
    <w:multiLevelType w:val="hybridMultilevel"/>
    <w:tmpl w:val="E9EE0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E0B6F"/>
    <w:multiLevelType w:val="hybridMultilevel"/>
    <w:tmpl w:val="353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B2DE3"/>
    <w:multiLevelType w:val="hybridMultilevel"/>
    <w:tmpl w:val="DBB2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721"/>
    <w:multiLevelType w:val="hybridMultilevel"/>
    <w:tmpl w:val="9192FC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17"/>
  </w:num>
  <w:num w:numId="12">
    <w:abstractNumId w:val="2"/>
  </w:num>
  <w:num w:numId="13">
    <w:abstractNumId w:val="7"/>
  </w:num>
  <w:num w:numId="14">
    <w:abstractNumId w:val="18"/>
  </w:num>
  <w:num w:numId="15">
    <w:abstractNumId w:val="20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  <w:num w:numId="20">
    <w:abstractNumId w:val="2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7"/>
    <w:rsid w:val="00030AD3"/>
    <w:rsid w:val="0010178A"/>
    <w:rsid w:val="001862C9"/>
    <w:rsid w:val="0019421D"/>
    <w:rsid w:val="001F6F30"/>
    <w:rsid w:val="00307EA5"/>
    <w:rsid w:val="003333E2"/>
    <w:rsid w:val="00372043"/>
    <w:rsid w:val="003D5269"/>
    <w:rsid w:val="00402172"/>
    <w:rsid w:val="00427BA1"/>
    <w:rsid w:val="00556583"/>
    <w:rsid w:val="00572A55"/>
    <w:rsid w:val="005730A0"/>
    <w:rsid w:val="005836F8"/>
    <w:rsid w:val="006278DA"/>
    <w:rsid w:val="006F141E"/>
    <w:rsid w:val="00713464"/>
    <w:rsid w:val="00717812"/>
    <w:rsid w:val="00722D5B"/>
    <w:rsid w:val="00740290"/>
    <w:rsid w:val="00774804"/>
    <w:rsid w:val="007C14C1"/>
    <w:rsid w:val="00807FC3"/>
    <w:rsid w:val="008270A2"/>
    <w:rsid w:val="0088451F"/>
    <w:rsid w:val="00915E9F"/>
    <w:rsid w:val="009261AC"/>
    <w:rsid w:val="0095138B"/>
    <w:rsid w:val="00972BFD"/>
    <w:rsid w:val="00981B28"/>
    <w:rsid w:val="00993025"/>
    <w:rsid w:val="009965D1"/>
    <w:rsid w:val="009C5F65"/>
    <w:rsid w:val="009D1623"/>
    <w:rsid w:val="009D487F"/>
    <w:rsid w:val="00A011D0"/>
    <w:rsid w:val="00A523DC"/>
    <w:rsid w:val="00A87BB2"/>
    <w:rsid w:val="00A9729A"/>
    <w:rsid w:val="00AE6FFA"/>
    <w:rsid w:val="00AF3E9B"/>
    <w:rsid w:val="00B61F29"/>
    <w:rsid w:val="00C62D97"/>
    <w:rsid w:val="00C67BFE"/>
    <w:rsid w:val="00C76DBF"/>
    <w:rsid w:val="00D3542D"/>
    <w:rsid w:val="00D97F12"/>
    <w:rsid w:val="00DC025D"/>
    <w:rsid w:val="00E26383"/>
    <w:rsid w:val="00E51034"/>
    <w:rsid w:val="00E54794"/>
    <w:rsid w:val="00E62632"/>
    <w:rsid w:val="00E7378E"/>
    <w:rsid w:val="00EB358A"/>
    <w:rsid w:val="00EB3685"/>
    <w:rsid w:val="00EE532A"/>
    <w:rsid w:val="00F0283C"/>
    <w:rsid w:val="00F45536"/>
    <w:rsid w:val="00F60BB8"/>
    <w:rsid w:val="00F62F21"/>
    <w:rsid w:val="00FA14BE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D682"/>
  <w15:docId w15:val="{2510DF1C-96BC-4DC8-BFF2-F479E89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.lodz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6146-E299-49E5-B48B-95FAEDBF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1678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Marta Kowalczyk</cp:lastModifiedBy>
  <cp:revision>3</cp:revision>
  <dcterms:created xsi:type="dcterms:W3CDTF">2020-06-16T13:26:00Z</dcterms:created>
  <dcterms:modified xsi:type="dcterms:W3CDTF">2020-06-17T08:19:00Z</dcterms:modified>
</cp:coreProperties>
</file>